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93E9" w14:textId="77777777" w:rsidR="00161604" w:rsidRPr="00453744" w:rsidRDefault="00161604" w:rsidP="0045374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C9D3DEA" w14:textId="77777777" w:rsidR="003E4A19" w:rsidRPr="002217D4" w:rsidRDefault="002217D4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2217D4">
        <w:rPr>
          <w:rFonts w:ascii="Times New Roman" w:hAnsi="Times New Roman" w:cs="Times New Roman"/>
          <w:b/>
          <w:sz w:val="20"/>
          <w:szCs w:val="16"/>
        </w:rPr>
        <w:t>ПРИЛОЖЕНИЕ №1</w:t>
      </w:r>
    </w:p>
    <w:p w14:paraId="675D25E7" w14:textId="77777777" w:rsidR="00453744" w:rsidRPr="0064096A" w:rsidRDefault="00453744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B83FE55" w14:textId="77777777" w:rsidR="00453744" w:rsidRPr="0064096A" w:rsidRDefault="00453744" w:rsidP="002217D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64096A">
        <w:rPr>
          <w:rFonts w:ascii="Times New Roman" w:hAnsi="Times New Roman" w:cs="Times New Roman"/>
          <w:b/>
          <w:sz w:val="20"/>
          <w:szCs w:val="16"/>
        </w:rPr>
        <w:t>УТВЕРЖДЕН</w:t>
      </w:r>
      <w:r w:rsidR="002217D4">
        <w:rPr>
          <w:rFonts w:ascii="Times New Roman" w:hAnsi="Times New Roman" w:cs="Times New Roman"/>
          <w:b/>
          <w:sz w:val="20"/>
          <w:szCs w:val="16"/>
        </w:rPr>
        <w:t xml:space="preserve">О </w:t>
      </w:r>
      <w:r w:rsidR="00EF5501" w:rsidRPr="0064096A">
        <w:rPr>
          <w:rFonts w:ascii="Times New Roman" w:hAnsi="Times New Roman" w:cs="Times New Roman"/>
          <w:b/>
          <w:sz w:val="20"/>
          <w:szCs w:val="16"/>
        </w:rPr>
        <w:t>СОВЕТОМ ДИРЕКТОРОВ ПАО «</w:t>
      </w:r>
      <w:r w:rsidR="00EC0F5C" w:rsidRPr="0064096A">
        <w:rPr>
          <w:rFonts w:ascii="Times New Roman" w:hAnsi="Times New Roman" w:cs="Times New Roman"/>
          <w:b/>
          <w:sz w:val="20"/>
          <w:szCs w:val="16"/>
        </w:rPr>
        <w:t>РОДИНА</w:t>
      </w:r>
      <w:r w:rsidR="00EF5501" w:rsidRPr="0064096A">
        <w:rPr>
          <w:rFonts w:ascii="Times New Roman" w:hAnsi="Times New Roman" w:cs="Times New Roman"/>
          <w:b/>
          <w:sz w:val="20"/>
          <w:szCs w:val="16"/>
        </w:rPr>
        <w:t>»</w:t>
      </w:r>
    </w:p>
    <w:p w14:paraId="11C106E8" w14:textId="77777777" w:rsidR="00453744" w:rsidRPr="0064096A" w:rsidRDefault="00453744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64096A">
        <w:rPr>
          <w:rFonts w:ascii="Times New Roman" w:hAnsi="Times New Roman" w:cs="Times New Roman"/>
          <w:b/>
          <w:sz w:val="20"/>
          <w:szCs w:val="16"/>
        </w:rPr>
        <w:t>(Проток</w:t>
      </w:r>
      <w:r w:rsidR="00742918">
        <w:rPr>
          <w:rFonts w:ascii="Times New Roman" w:hAnsi="Times New Roman" w:cs="Times New Roman"/>
          <w:b/>
          <w:sz w:val="20"/>
          <w:szCs w:val="16"/>
        </w:rPr>
        <w:t xml:space="preserve">ол № </w:t>
      </w:r>
      <w:r w:rsidR="002217D4">
        <w:rPr>
          <w:rFonts w:ascii="Times New Roman" w:hAnsi="Times New Roman" w:cs="Times New Roman"/>
          <w:b/>
          <w:sz w:val="20"/>
          <w:szCs w:val="16"/>
        </w:rPr>
        <w:t>12/2019 от «02</w:t>
      </w:r>
      <w:r w:rsidR="00742918">
        <w:rPr>
          <w:rFonts w:ascii="Times New Roman" w:hAnsi="Times New Roman" w:cs="Times New Roman"/>
          <w:b/>
          <w:sz w:val="20"/>
          <w:szCs w:val="16"/>
        </w:rPr>
        <w:t xml:space="preserve">» </w:t>
      </w:r>
      <w:r w:rsidR="002217D4">
        <w:rPr>
          <w:rFonts w:ascii="Times New Roman" w:hAnsi="Times New Roman" w:cs="Times New Roman"/>
          <w:b/>
          <w:sz w:val="20"/>
          <w:szCs w:val="16"/>
        </w:rPr>
        <w:t>августа</w:t>
      </w:r>
      <w:r w:rsidR="00742918">
        <w:rPr>
          <w:rFonts w:ascii="Times New Roman" w:hAnsi="Times New Roman" w:cs="Times New Roman"/>
          <w:b/>
          <w:sz w:val="20"/>
          <w:szCs w:val="16"/>
        </w:rPr>
        <w:t xml:space="preserve"> 2019</w:t>
      </w:r>
      <w:r w:rsidRPr="0064096A">
        <w:rPr>
          <w:rFonts w:ascii="Times New Roman" w:hAnsi="Times New Roman" w:cs="Times New Roman"/>
          <w:b/>
          <w:sz w:val="20"/>
          <w:szCs w:val="16"/>
        </w:rPr>
        <w:t xml:space="preserve"> года)</w:t>
      </w:r>
    </w:p>
    <w:p w14:paraId="3532A7DB" w14:textId="77777777" w:rsidR="00453744" w:rsidRPr="0064096A" w:rsidRDefault="00453744" w:rsidP="00453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35E5186" w14:textId="77777777" w:rsidR="00453744" w:rsidRPr="0064096A" w:rsidRDefault="00453744" w:rsidP="0045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A8123" w14:textId="77777777" w:rsidR="003E4A19" w:rsidRPr="0064096A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8CE25" w14:textId="77777777" w:rsidR="003E4A19" w:rsidRPr="0064096A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91E48" w14:textId="77777777" w:rsidR="003E4A19" w:rsidRPr="003E4A19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B9CE1" w14:textId="77777777" w:rsidR="003E4A19" w:rsidRPr="003E4A19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E2CCB" w14:textId="77777777" w:rsidR="003E4A19" w:rsidRPr="003E4A19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94569" w14:textId="77777777" w:rsidR="003E4A19" w:rsidRPr="009A11BF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E088292" w14:textId="77777777" w:rsidR="003E4A19" w:rsidRPr="009A11BF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785E212" w14:textId="77777777" w:rsidR="003E4A19" w:rsidRPr="009A11BF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63EADDE" w14:textId="77777777" w:rsidR="003E4A19" w:rsidRPr="009A11BF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A11BFA" w14:textId="77777777" w:rsidR="0064096A" w:rsidRPr="009A11BF" w:rsidRDefault="00453744" w:rsidP="0004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1BF">
        <w:rPr>
          <w:rFonts w:ascii="Times New Roman" w:hAnsi="Times New Roman" w:cs="Times New Roman"/>
          <w:b/>
          <w:sz w:val="28"/>
          <w:szCs w:val="24"/>
        </w:rPr>
        <w:t>ПОЛОЖЕНИЕ О СИСТЕМЕ ВНУТРЕННЕГО КОНТРОЛЯ</w:t>
      </w:r>
    </w:p>
    <w:p w14:paraId="08BB2941" w14:textId="77777777" w:rsidR="00453744" w:rsidRPr="00047DEC" w:rsidRDefault="00453744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47DEC">
        <w:rPr>
          <w:rFonts w:ascii="Times New Roman" w:hAnsi="Times New Roman" w:cs="Times New Roman"/>
          <w:b/>
          <w:sz w:val="32"/>
          <w:szCs w:val="24"/>
        </w:rPr>
        <w:t>ПУБЛИЧНОГО АКЦИОНЕРНОГО ОБЩЕСТВА «РОДИНА»</w:t>
      </w:r>
    </w:p>
    <w:p w14:paraId="0F2A5784" w14:textId="77777777" w:rsidR="003E4A19" w:rsidRPr="009A11BF" w:rsidRDefault="003E4A19" w:rsidP="003E4A1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66C1F91" w14:textId="77777777" w:rsidR="00B261BE" w:rsidRPr="003E4A19" w:rsidRDefault="00B261BE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3FBDB" w14:textId="77777777" w:rsidR="00B261BE" w:rsidRPr="003E4A19" w:rsidRDefault="00B261BE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1D5E6" w14:textId="77777777" w:rsidR="00B261BE" w:rsidRPr="003E4A19" w:rsidRDefault="00B261BE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7D47C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F83AC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B233E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3DF7C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16958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3"/>
      <w:bookmarkStart w:id="1" w:name="bookmark2"/>
      <w:bookmarkStart w:id="2" w:name="bookmark4"/>
    </w:p>
    <w:p w14:paraId="560331E1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D6791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B15EB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4B5F5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54CD2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105CE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890CC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7973B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1AA51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D73F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13C11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A2A25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FC2B5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D577E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27064" w14:textId="08991E83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4306C" w14:textId="77777777" w:rsidR="00470639" w:rsidRDefault="0047063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202E6A39" w14:textId="77777777" w:rsidR="009A11BF" w:rsidRDefault="009A11B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DC188" w14:textId="77777777" w:rsidR="009A11BF" w:rsidRDefault="009A11B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65A6B" w14:textId="77777777" w:rsidR="00895215" w:rsidRDefault="00895215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796D0" w14:textId="77777777" w:rsidR="00453744" w:rsidRDefault="00453744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1582B" w14:textId="77777777" w:rsidR="00453744" w:rsidRPr="009A11BF" w:rsidRDefault="00047DEC" w:rsidP="009A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9A11BF" w:rsidRPr="009A11B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4096A">
        <w:rPr>
          <w:rFonts w:ascii="Times New Roman" w:hAnsi="Times New Roman" w:cs="Times New Roman"/>
          <w:b/>
          <w:sz w:val="24"/>
          <w:szCs w:val="24"/>
        </w:rPr>
        <w:t>.</w:t>
      </w:r>
    </w:p>
    <w:p w14:paraId="723042B5" w14:textId="77777777" w:rsidR="009E2430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C18D5" w14:textId="77777777" w:rsidR="00047DEC" w:rsidRDefault="00047DEC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17F9D" w14:textId="77777777" w:rsidR="00047DEC" w:rsidRDefault="00047DEC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99AE1" w14:textId="77777777" w:rsidR="009A11BF" w:rsidRPr="003E4A19" w:rsidRDefault="009A11B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7727F" w14:textId="77777777" w:rsidR="009E2430" w:rsidRDefault="009E2430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01D033EE" w14:textId="77777777" w:rsidR="009A11BF" w:rsidRPr="003E4A19" w:rsidRDefault="009A11BF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4D102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7984"/>
        <w:gridCol w:w="740"/>
      </w:tblGrid>
      <w:tr w:rsidR="00EF5501" w14:paraId="6746D053" w14:textId="77777777" w:rsidTr="009A11BF">
        <w:tc>
          <w:tcPr>
            <w:tcW w:w="675" w:type="dxa"/>
          </w:tcPr>
          <w:p w14:paraId="55B2FF43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14:paraId="4EF78D66" w14:textId="77777777" w:rsidR="003E4A19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856A7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1720FAEB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501" w14:paraId="68E21992" w14:textId="77777777" w:rsidTr="009A11BF">
        <w:tc>
          <w:tcPr>
            <w:tcW w:w="675" w:type="dxa"/>
          </w:tcPr>
          <w:p w14:paraId="22B300E2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14:paraId="483593D3" w14:textId="77777777" w:rsidR="003E4A19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4E88F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20A86CD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501" w14:paraId="626B4EAF" w14:textId="77777777" w:rsidTr="009A11BF">
        <w:tc>
          <w:tcPr>
            <w:tcW w:w="675" w:type="dxa"/>
          </w:tcPr>
          <w:p w14:paraId="44FBF199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14:paraId="10705938" w14:textId="77777777" w:rsidR="003E4A19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B7CA1" w14:textId="77777777" w:rsidR="00453744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6890AAC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501" w14:paraId="49F535BA" w14:textId="77777777" w:rsidTr="009A11BF">
        <w:tc>
          <w:tcPr>
            <w:tcW w:w="675" w:type="dxa"/>
          </w:tcPr>
          <w:p w14:paraId="49B6867C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14:paraId="7A5226FF" w14:textId="77777777" w:rsidR="003E4A19" w:rsidRDefault="00453744" w:rsidP="00E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СИСТЕМЫ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3CAF10AE" w14:textId="77777777" w:rsidR="009A11BF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A96C" w14:textId="77777777" w:rsidR="003E4A19" w:rsidRDefault="00EF5501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B34F48" w14:textId="77777777" w:rsidR="009A11BF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01" w14:paraId="5056B89E" w14:textId="77777777" w:rsidTr="009A11BF">
        <w:tc>
          <w:tcPr>
            <w:tcW w:w="675" w:type="dxa"/>
          </w:tcPr>
          <w:p w14:paraId="5F1AFFBA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14:paraId="29D176A3" w14:textId="77777777" w:rsidR="003E4A19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СТРУКТУРА СИСТЕМЫ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10C8D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00B660D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01" w14:paraId="5F72AC9A" w14:textId="77777777" w:rsidTr="009A11BF">
        <w:tc>
          <w:tcPr>
            <w:tcW w:w="675" w:type="dxa"/>
          </w:tcPr>
          <w:p w14:paraId="29F57292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14:paraId="4839251A" w14:textId="77777777" w:rsidR="003E4A19" w:rsidRDefault="00453744" w:rsidP="00E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СУБЪЕКТОВ СИСТЕМЫ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3513D05" w14:textId="77777777" w:rsidR="009A11BF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DC34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D547792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BFDE5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81C92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CF9D6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956B0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F96DF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BC971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BEB90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8C249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25597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A7159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B47F6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4801B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808C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7548D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368F6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E60A4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E1AB1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2CB18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64CE8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13D6B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E033E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F4567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65F21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C3F3E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30797" w14:textId="77777777" w:rsidR="00047DEC" w:rsidRPr="003E4A19" w:rsidRDefault="00047DEC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6EC12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3B90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8F906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642CD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DBAB0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FAD5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691D2" w14:textId="77777777" w:rsidR="009A11BF" w:rsidRPr="003E4A19" w:rsidRDefault="009A11B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51A53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FD7B7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3612C" w14:textId="77777777" w:rsidR="003E4A19" w:rsidRDefault="003E4A19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398B9" w14:textId="77777777" w:rsidR="008728DA" w:rsidRPr="003E4A19" w:rsidRDefault="009E2430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61BE" w:rsidRPr="003E4A19">
        <w:rPr>
          <w:rFonts w:ascii="Times New Roman" w:hAnsi="Times New Roman" w:cs="Times New Roman"/>
          <w:b/>
          <w:sz w:val="24"/>
          <w:szCs w:val="24"/>
        </w:rPr>
        <w:t>ИНФОРМАЦИЯ О ДОКУМЕНТЕ</w:t>
      </w:r>
      <w:bookmarkEnd w:id="0"/>
      <w:bookmarkEnd w:id="1"/>
      <w:bookmarkEnd w:id="2"/>
    </w:p>
    <w:p w14:paraId="17F6AC7A" w14:textId="77777777" w:rsidR="008728DA" w:rsidRPr="003E4A19" w:rsidRDefault="00B261B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системе внутреннего контроля (далее - </w:t>
      </w:r>
      <w:r w:rsidR="003E4A19" w:rsidRPr="003E4A19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3E4A19">
        <w:rPr>
          <w:rFonts w:ascii="Times New Roman" w:hAnsi="Times New Roman" w:cs="Times New Roman"/>
          <w:sz w:val="24"/>
          <w:szCs w:val="24"/>
        </w:rPr>
        <w:t>Публичного акционерного общества «</w:t>
      </w:r>
      <w:r w:rsidR="00EC0F5C">
        <w:rPr>
          <w:rFonts w:ascii="Times New Roman" w:hAnsi="Times New Roman" w:cs="Times New Roman"/>
          <w:sz w:val="24"/>
          <w:szCs w:val="24"/>
        </w:rPr>
        <w:t>Родина</w:t>
      </w:r>
      <w:r w:rsidR="003E4A19">
        <w:rPr>
          <w:rFonts w:ascii="Times New Roman" w:hAnsi="Times New Roman" w:cs="Times New Roman"/>
          <w:sz w:val="24"/>
          <w:szCs w:val="24"/>
        </w:rPr>
        <w:t xml:space="preserve">» </w:t>
      </w:r>
      <w:r w:rsidRPr="003E4A1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Общество</w:t>
      </w:r>
      <w:r w:rsidR="003E4A19">
        <w:rPr>
          <w:rFonts w:ascii="Times New Roman" w:hAnsi="Times New Roman" w:cs="Times New Roman"/>
          <w:sz w:val="24"/>
          <w:szCs w:val="24"/>
        </w:rPr>
        <w:t xml:space="preserve">), </w:t>
      </w:r>
      <w:r w:rsidRPr="003E4A19">
        <w:rPr>
          <w:rFonts w:ascii="Times New Roman" w:hAnsi="Times New Roman" w:cs="Times New Roman"/>
          <w:sz w:val="24"/>
          <w:szCs w:val="24"/>
        </w:rPr>
        <w:t xml:space="preserve">устанавливает цели, задачи, принципы функционирования системы внутреннего контроля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и распределение обязанностей и полномочий их субъектов</w:t>
      </w:r>
    </w:p>
    <w:p w14:paraId="6D4391CB" w14:textId="77777777" w:rsidR="004A3ECB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11E7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4C02E" w14:textId="77777777" w:rsidR="003E4A19" w:rsidRP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t>2. ПОНЯТИЯ И ОПРЕДЕЛЕНИЯ.</w:t>
      </w:r>
    </w:p>
    <w:p w14:paraId="73AD88D0" w14:textId="77777777" w:rsid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Внутренний контроль - процесс, осуществляемый субъектами системы внутреннего контроля (Советом директоров, комитетами Совета директоров, Ревизионной комиссией, </w:t>
      </w:r>
      <w:r w:rsidR="009A11BF">
        <w:rPr>
          <w:rFonts w:ascii="Times New Roman" w:hAnsi="Times New Roman" w:cs="Times New Roman"/>
          <w:sz w:val="24"/>
          <w:szCs w:val="24"/>
        </w:rPr>
        <w:t>Единоличным исполнительным органом</w:t>
      </w:r>
      <w:r w:rsidRPr="003E4A19">
        <w:rPr>
          <w:rFonts w:ascii="Times New Roman" w:hAnsi="Times New Roman" w:cs="Times New Roman"/>
          <w:sz w:val="24"/>
          <w:szCs w:val="24"/>
        </w:rPr>
        <w:t xml:space="preserve">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, структурными подразделениями, должностными лицами и иными сотрудниками) в целях обеспечения разумной уверенности в достижении следующих целей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>:</w:t>
      </w:r>
    </w:p>
    <w:p w14:paraId="6366872D" w14:textId="77777777" w:rsidR="003E4A19" w:rsidRDefault="004A3ECB" w:rsidP="003E4A1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эффективность финансово-хозяйственной деятельности;</w:t>
      </w:r>
    </w:p>
    <w:p w14:paraId="6F5CADAD" w14:textId="77777777" w:rsidR="003E4A19" w:rsidRDefault="004A3ECB" w:rsidP="003E4A1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надежность финансовой и нефинансовой отчетности;</w:t>
      </w:r>
    </w:p>
    <w:p w14:paraId="517FA801" w14:textId="77777777" w:rsidR="004A3ECB" w:rsidRPr="003E4A19" w:rsidRDefault="004A3ECB" w:rsidP="003E4A1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соблюдение применимого законодательства и локальных нормативных документов.</w:t>
      </w:r>
    </w:p>
    <w:p w14:paraId="295D0668" w14:textId="77777777" w:rsidR="004A3ECB" w:rsidRP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Внутренний аудит - деятельность по осуществлению независимых и объективных проверок и предоставлению консультаций, с целью содействия органам управления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в повышении эффективности и результативности управленческих процессов, процессов управления рисками и контроля, а также выявления нарушений в деятельности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и дочерних (зависимых) обществ и контроль над их устранением.</w:t>
      </w:r>
    </w:p>
    <w:p w14:paraId="70CB87AA" w14:textId="77777777" w:rsidR="004A3ECB" w:rsidRP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Контрольные процедуры - мероприятия (в т. ч. автоматические операции), проводимые субъектами системы внутреннего контроля, позволяющие снизить вероятность реализации риска (или нескольких рисков) до приемлемого уровня.</w:t>
      </w:r>
    </w:p>
    <w:p w14:paraId="4B207453" w14:textId="77777777" w:rsidR="00A26B59" w:rsidRP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(СВК)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- представляет собой совокупность процессов внутреннего контроля, осуществляемых субъектами СВК на базе существующей организационной структуры, внутренних политик и регламентов,</w:t>
      </w:r>
      <w:r w:rsidR="00A26B59" w:rsidRPr="003E4A19">
        <w:rPr>
          <w:rFonts w:ascii="Times New Roman" w:hAnsi="Times New Roman" w:cs="Times New Roman"/>
          <w:sz w:val="24"/>
          <w:szCs w:val="24"/>
        </w:rPr>
        <w:t xml:space="preserve"> процедур и методов внутреннего контроля и управления рисками, применяемых в </w:t>
      </w:r>
      <w:bookmarkStart w:id="4" w:name="bookmark10"/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="00A26B59" w:rsidRPr="003E4A19">
        <w:rPr>
          <w:rFonts w:ascii="Times New Roman" w:hAnsi="Times New Roman" w:cs="Times New Roman"/>
          <w:sz w:val="24"/>
          <w:szCs w:val="24"/>
        </w:rPr>
        <w:t xml:space="preserve"> на всех уровнях управления и в рамках всех функциональных направлений.</w:t>
      </w:r>
      <w:bookmarkEnd w:id="4"/>
    </w:p>
    <w:p w14:paraId="371B7FD3" w14:textId="77777777" w:rsidR="004A3ECB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39C2B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E148" w14:textId="77777777" w:rsidR="003E4A19" w:rsidRPr="003E4A19" w:rsidRDefault="00A26B59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t>3. ЦЕЛИ</w:t>
      </w:r>
      <w:r w:rsidR="00D45A91" w:rsidRPr="003E4A19">
        <w:rPr>
          <w:rFonts w:ascii="Times New Roman" w:hAnsi="Times New Roman" w:cs="Times New Roman"/>
          <w:b/>
          <w:sz w:val="24"/>
          <w:szCs w:val="24"/>
        </w:rPr>
        <w:t xml:space="preserve"> И ЗАДАЧИ.</w:t>
      </w:r>
    </w:p>
    <w:p w14:paraId="78F161D1" w14:textId="77777777" w:rsidR="00D45A91" w:rsidRP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Создание и эффективное функционирование системы внутреннего контроля направлено</w:t>
      </w:r>
      <w:r w:rsidR="003E4ECF" w:rsidRPr="003E4A19">
        <w:rPr>
          <w:rFonts w:ascii="Times New Roman" w:hAnsi="Times New Roman" w:cs="Times New Roman"/>
          <w:sz w:val="24"/>
          <w:szCs w:val="24"/>
        </w:rPr>
        <w:t xml:space="preserve"> </w:t>
      </w:r>
      <w:r w:rsidRPr="003E4A19">
        <w:rPr>
          <w:rFonts w:ascii="Times New Roman" w:hAnsi="Times New Roman" w:cs="Times New Roman"/>
          <w:sz w:val="24"/>
          <w:szCs w:val="24"/>
        </w:rPr>
        <w:t xml:space="preserve">на обеспечение разумной уверенности в достижении стоящих перед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Обществом</w:t>
      </w:r>
      <w:r w:rsidRPr="003E4A19">
        <w:rPr>
          <w:rFonts w:ascii="Times New Roman" w:hAnsi="Times New Roman" w:cs="Times New Roman"/>
          <w:sz w:val="24"/>
          <w:szCs w:val="24"/>
        </w:rPr>
        <w:t xml:space="preserve"> целей.</w:t>
      </w:r>
    </w:p>
    <w:p w14:paraId="5F4286E2" w14:textId="77777777" w:rsidR="00D45A91" w:rsidRP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Эффективное функционирование системы внутреннего контроля позволяет обеспечить</w:t>
      </w:r>
      <w:r w:rsidR="003E4ECF" w:rsidRPr="003E4A19">
        <w:rPr>
          <w:rFonts w:ascii="Times New Roman" w:hAnsi="Times New Roman" w:cs="Times New Roman"/>
          <w:sz w:val="24"/>
          <w:szCs w:val="24"/>
        </w:rPr>
        <w:t xml:space="preserve"> </w:t>
      </w:r>
      <w:r w:rsidRPr="003E4A19">
        <w:rPr>
          <w:rFonts w:ascii="Times New Roman" w:hAnsi="Times New Roman" w:cs="Times New Roman"/>
          <w:sz w:val="24"/>
          <w:szCs w:val="24"/>
        </w:rPr>
        <w:t xml:space="preserve">надлежащий контроль за финансово-хозяйственной деятельностью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>.</w:t>
      </w:r>
    </w:p>
    <w:p w14:paraId="163D84F7" w14:textId="77777777" w:rsid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Задачами системы внутреннего контроля являются:</w:t>
      </w:r>
    </w:p>
    <w:p w14:paraId="5122AAAE" w14:textId="77777777" w:rsid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создание механизмов контроля обеспечивающих функционирование бизнес-процессов и реализацию инвестиционных проектов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>;</w:t>
      </w:r>
    </w:p>
    <w:p w14:paraId="39FAC2D5" w14:textId="77777777" w:rsid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обеспечение сохранности активов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и эффективности использования её ресурсов;</w:t>
      </w:r>
    </w:p>
    <w:p w14:paraId="64113540" w14:textId="77777777" w:rsid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защита интересов акционеров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, а </w:t>
      </w:r>
      <w:r w:rsidR="003E4A19" w:rsidRPr="003E4A19">
        <w:rPr>
          <w:rFonts w:ascii="Times New Roman" w:hAnsi="Times New Roman" w:cs="Times New Roman"/>
          <w:sz w:val="24"/>
          <w:szCs w:val="24"/>
        </w:rPr>
        <w:t>также</w:t>
      </w:r>
      <w:r w:rsidRPr="003E4A19">
        <w:rPr>
          <w:rFonts w:ascii="Times New Roman" w:hAnsi="Times New Roman" w:cs="Times New Roman"/>
          <w:sz w:val="24"/>
          <w:szCs w:val="24"/>
        </w:rPr>
        <w:t xml:space="preserve"> предотвращение и устранение конфликтов интересов; </w:t>
      </w:r>
    </w:p>
    <w:p w14:paraId="0334CA38" w14:textId="77777777" w:rsid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создание условий для своевременной подготовки и предоставления достоверной отчетности, а также иной информации, подлежащей раскрытию в соответствии с применимым законодательством</w:t>
      </w:r>
      <w:r w:rsidR="003E4ECF" w:rsidRPr="003E4A19">
        <w:rPr>
          <w:rFonts w:ascii="Times New Roman" w:hAnsi="Times New Roman" w:cs="Times New Roman"/>
          <w:sz w:val="24"/>
          <w:szCs w:val="24"/>
        </w:rPr>
        <w:t>;</w:t>
      </w:r>
    </w:p>
    <w:p w14:paraId="1B3E8463" w14:textId="77777777" w:rsidR="00D45A91" w:rsidRP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обеспечение соблюдения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применимого законодательства и требований регуляторов</w:t>
      </w:r>
      <w:r w:rsidR="003E4ECF" w:rsidRPr="003E4A19">
        <w:rPr>
          <w:rFonts w:ascii="Times New Roman" w:hAnsi="Times New Roman" w:cs="Times New Roman"/>
          <w:sz w:val="24"/>
          <w:szCs w:val="24"/>
        </w:rPr>
        <w:t>.</w:t>
      </w:r>
      <w:r w:rsidRPr="003E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98CBA" w14:textId="77777777" w:rsidR="00D45A91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8A659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5197" w14:textId="77777777" w:rsidR="00D45A91" w:rsidRP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t>4. ПРИНЦИПЫ ФУНКЦИОНИРОВАНИЯ СИСТЕМЫ ВНУТРЕННЕГО КОНТРОЛЯ</w:t>
      </w:r>
    </w:p>
    <w:p w14:paraId="39A0DC9B" w14:textId="77777777" w:rsidR="00453744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lastRenderedPageBreak/>
        <w:t xml:space="preserve">В основе функционирования системы внутреннего контроля лежат следующие принципы: </w:t>
      </w:r>
    </w:p>
    <w:p w14:paraId="6B3BFC79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Принцип ответственности. Все субъекты системы внутреннего контроля несут ответственность за выявление, оценку, анализ рисков в рамках своей деятельности, а также разработку и внедрение необходимых мероприятий по управления рисками и контрольных процедур, их применение в рамках своей компетенции.</w:t>
      </w:r>
    </w:p>
    <w:p w14:paraId="7751A9CF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разумного подхода к формализации контрольных процедур.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Общество</w:t>
      </w:r>
      <w:r w:rsidRPr="00453744">
        <w:rPr>
          <w:rFonts w:ascii="Times New Roman" w:hAnsi="Times New Roman" w:cs="Times New Roman"/>
          <w:sz w:val="24"/>
          <w:szCs w:val="24"/>
        </w:rPr>
        <w:t xml:space="preserve"> стремится формализовать основные контрольные процедуры, чтобы объемы формализации были необходимы и достаточны для эффективного функционирования системы внутреннего контроля и могли поддерживаться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Обществом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 актуальном состоянии. </w:t>
      </w:r>
    </w:p>
    <w:p w14:paraId="12EC7425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методологического единства. Внутренний контроль (разработка, внедрение и мониторинг эффективности контрольных процедур) и управление рисками (выявление, анализ, оценка и мониторинг рисков, разработка и мониторинг эффективности мероприятий по управлению рисками) осуществляются на основе подходов и стандартов, единых для всей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0725B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разделения обязанностей. Обязанности и полномочия распределяются между субъектами системы внутреннего контроля с целью исключения или снижения риска ошибки и/или мошенничества за счет недопущения закрепления функций по разработке, утверждению, мониторингу и оценки за одним субъектом. </w:t>
      </w:r>
    </w:p>
    <w:p w14:paraId="219FC867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оптимальности, согласно которому объем и сложность («стоимость») процедур внутреннего контроля и мер по управлению рисками должны не должны превышать «эффект контроля». </w:t>
      </w:r>
    </w:p>
    <w:p w14:paraId="09D7EBDE" w14:textId="77777777" w:rsidR="00D45A91" w:rsidRP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разумной уверенности. Осуществляемые контрольные процедуры считаются эффективными, если они позволяют снизить риск до приемлемого уровня. </w:t>
      </w:r>
    </w:p>
    <w:p w14:paraId="3B804BF6" w14:textId="77777777" w:rsidR="00D45A91" w:rsidRP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EEB91" w14:textId="77777777" w:rsidR="00453744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 соответствии с подходом «три линии защиты» обеспечение эффективности системы внутреннего контроля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(помимо Совета директоров и топ - менеджмента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) осуществляется на трех уровнях: </w:t>
      </w:r>
    </w:p>
    <w:p w14:paraId="3FCFF34A" w14:textId="77777777" w:rsidR="00453744" w:rsidRDefault="00D45A91" w:rsidP="003E4A1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Уровень 1: Руководители функциональных </w:t>
      </w:r>
      <w:r w:rsidR="003E4ECF" w:rsidRPr="00453744">
        <w:rPr>
          <w:rFonts w:ascii="Times New Roman" w:hAnsi="Times New Roman" w:cs="Times New Roman"/>
          <w:sz w:val="24"/>
          <w:szCs w:val="24"/>
        </w:rPr>
        <w:t>подразделений</w:t>
      </w:r>
      <w:r w:rsidRPr="00453744">
        <w:rPr>
          <w:rFonts w:ascii="Times New Roman" w:hAnsi="Times New Roman" w:cs="Times New Roman"/>
          <w:sz w:val="24"/>
          <w:szCs w:val="24"/>
        </w:rPr>
        <w:t xml:space="preserve">, работники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- отвечают за оценку и управление рисками, а также выстраивание эффективной системы внутреннего контроля;</w:t>
      </w:r>
    </w:p>
    <w:p w14:paraId="27B54104" w14:textId="77777777" w:rsidR="00453744" w:rsidRDefault="00D45A91" w:rsidP="003E4A1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Уровень 2: Комитет по рискам, финансовый контроль, </w:t>
      </w:r>
      <w:r w:rsidR="005A3373" w:rsidRPr="0045374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3E4ECF" w:rsidRPr="00453744">
        <w:rPr>
          <w:rFonts w:ascii="Times New Roman" w:hAnsi="Times New Roman" w:cs="Times New Roman"/>
          <w:sz w:val="24"/>
          <w:szCs w:val="24"/>
        </w:rPr>
        <w:t>, Служба безопасности</w:t>
      </w:r>
      <w:r w:rsidRPr="00453744">
        <w:rPr>
          <w:rFonts w:ascii="Times New Roman" w:hAnsi="Times New Roman" w:cs="Times New Roman"/>
          <w:sz w:val="24"/>
          <w:szCs w:val="24"/>
        </w:rPr>
        <w:t xml:space="preserve"> - контроль (сопровождение проектов, исполнительская дисциплина) - отвечают за контроль внедрения</w:t>
      </w:r>
      <w:r w:rsidR="003E4ECF" w:rsidRPr="00453744">
        <w:rPr>
          <w:rFonts w:ascii="Times New Roman" w:hAnsi="Times New Roman" w:cs="Times New Roman"/>
          <w:sz w:val="24"/>
          <w:szCs w:val="24"/>
        </w:rPr>
        <w:t xml:space="preserve"> </w:t>
      </w:r>
      <w:r w:rsidRPr="00453744">
        <w:rPr>
          <w:rFonts w:ascii="Times New Roman" w:hAnsi="Times New Roman" w:cs="Times New Roman"/>
          <w:sz w:val="24"/>
          <w:szCs w:val="24"/>
        </w:rPr>
        <w:tab/>
        <w:t>эффективной практики управления рисками и внутреннего контроля, а также обеспечение нормативного соответствия;</w:t>
      </w:r>
      <w:bookmarkStart w:id="5" w:name="bookmark14"/>
    </w:p>
    <w:p w14:paraId="6F8BF5D7" w14:textId="77777777" w:rsidR="00D45A91" w:rsidRPr="00453744" w:rsidRDefault="00D45A91" w:rsidP="003E4A1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Уровень 3: </w:t>
      </w:r>
      <w:r w:rsidR="00F44EFE" w:rsidRPr="00453744">
        <w:rPr>
          <w:rFonts w:ascii="Times New Roman" w:hAnsi="Times New Roman" w:cs="Times New Roman"/>
          <w:sz w:val="24"/>
          <w:szCs w:val="24"/>
        </w:rPr>
        <w:t>Служба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внутреннего контроля и аудита проводит независимую оценку эффективности системы внутреннего контроля, а также процедур управления рисками и системы корпоративного управления.</w:t>
      </w:r>
      <w:bookmarkEnd w:id="5"/>
    </w:p>
    <w:p w14:paraId="67632C91" w14:textId="77777777" w:rsidR="00F44EFE" w:rsidRDefault="00F44EF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1B36E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D6D5C" w14:textId="77777777" w:rsidR="00F44EFE" w:rsidRPr="00453744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44">
        <w:rPr>
          <w:rFonts w:ascii="Times New Roman" w:hAnsi="Times New Roman" w:cs="Times New Roman"/>
          <w:b/>
          <w:sz w:val="24"/>
          <w:szCs w:val="24"/>
        </w:rPr>
        <w:t>5. СТРУКТУРА СИСТЕМЫ ВНУТРЕННЕГО КОНТРОЛЯ</w:t>
      </w:r>
      <w:r w:rsidR="00F44EFE" w:rsidRPr="00453744">
        <w:rPr>
          <w:rFonts w:ascii="Times New Roman" w:hAnsi="Times New Roman" w:cs="Times New Roman"/>
          <w:b/>
          <w:sz w:val="24"/>
          <w:szCs w:val="24"/>
        </w:rPr>
        <w:t>.</w:t>
      </w:r>
    </w:p>
    <w:p w14:paraId="0D993991" w14:textId="77777777" w:rsidR="00453744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взаимосвязанных между собой компонентов, структура которых </w:t>
      </w:r>
      <w:r w:rsidR="00453744" w:rsidRPr="003E4A19">
        <w:rPr>
          <w:rFonts w:ascii="Times New Roman" w:hAnsi="Times New Roman" w:cs="Times New Roman"/>
          <w:sz w:val="24"/>
          <w:szCs w:val="24"/>
        </w:rPr>
        <w:t>соответствует общепринятой</w:t>
      </w:r>
      <w:r w:rsidRPr="003E4A19">
        <w:rPr>
          <w:rFonts w:ascii="Times New Roman" w:hAnsi="Times New Roman" w:cs="Times New Roman"/>
          <w:sz w:val="24"/>
          <w:szCs w:val="24"/>
        </w:rPr>
        <w:t xml:space="preserve"> методологии COSO IC-IF. Система внутреннего контроля состоит из следующих взаимосвязанных компонентов: </w:t>
      </w:r>
    </w:p>
    <w:p w14:paraId="4A422CAB" w14:textId="77777777" w:rsidR="00453744" w:rsidRDefault="00D45A91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контрольная среда (является основой для эффективной системы внутреннего контроля, определяет «понимание» и значение системы внутреннего контроля у работников и топ - менеджеров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);</w:t>
      </w:r>
      <w:r w:rsidR="00F44EFE" w:rsidRPr="00453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8706A" w14:textId="77777777" w:rsidR="00453744" w:rsidRDefault="00E844CC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оценка рисков (процесс выявления и анализа рисков, включая их последствия, с целью обеспечения дальнейшего управления рисками); </w:t>
      </w:r>
    </w:p>
    <w:p w14:paraId="29BD799C" w14:textId="77777777" w:rsidR="00453744" w:rsidRDefault="00E844CC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контрольные процедуры (мероприятия, направленные на снижение рисков до приемлемого уровня и обеспечение выполнения целей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);</w:t>
      </w:r>
    </w:p>
    <w:p w14:paraId="64EF2D1C" w14:textId="77777777" w:rsidR="00453744" w:rsidRDefault="00E844CC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информация и коммуникации (создают условия, необходимые для реализации управленческих функций, принятия своевременных и обоснованных решений, исполнения должностных обязанностей работниками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6A28A66" w14:textId="77777777" w:rsidR="00D45A91" w:rsidRPr="00453744" w:rsidRDefault="00E844CC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мониторинг (направлен на проведение регулярной оценки эффективности системы внутреннего контроля на предмет выявления существенных недостатков, ее способности обеспечить выполнение поставленных перед ней целей и задач).</w:t>
      </w:r>
    </w:p>
    <w:p w14:paraId="64A4553A" w14:textId="77777777" w:rsidR="00F44EFE" w:rsidRDefault="00F44EF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7AAC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E1D6" w14:textId="77777777" w:rsidR="00D45A91" w:rsidRPr="00453744" w:rsidRDefault="00E844CC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44">
        <w:rPr>
          <w:rFonts w:ascii="Times New Roman" w:hAnsi="Times New Roman" w:cs="Times New Roman"/>
          <w:b/>
          <w:sz w:val="24"/>
          <w:szCs w:val="24"/>
        </w:rPr>
        <w:t>6. РАСПРЕДЕЛЕНИЕ ОБЯЗАННОСТЕЙ СУБЪЕКТОВ СИСТЕМЫ ВНУТРЕННЕГО КОНТРОЛЯ</w:t>
      </w:r>
      <w:r w:rsidR="00F44EFE" w:rsidRPr="00453744">
        <w:rPr>
          <w:rFonts w:ascii="Times New Roman" w:hAnsi="Times New Roman" w:cs="Times New Roman"/>
          <w:b/>
          <w:sz w:val="24"/>
          <w:szCs w:val="24"/>
        </w:rPr>
        <w:t>.</w:t>
      </w:r>
    </w:p>
    <w:p w14:paraId="76F0C846" w14:textId="77777777" w:rsidR="00453744" w:rsidRDefault="00453744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01719" w14:textId="77777777" w:rsidR="008B3CA0" w:rsidRPr="003E4A19" w:rsidRDefault="00E844CC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определяет политику в отношении внутреннего контроля, а также регулярно оценивает функционирование системы внутреннего контроля Общества. </w:t>
      </w:r>
    </w:p>
    <w:p w14:paraId="4BC2E2B0" w14:textId="77777777" w:rsidR="00F44EFE" w:rsidRPr="003E4A19" w:rsidRDefault="00F44EF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F5428" w14:textId="77777777" w:rsidR="00453744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 этих целях Совет директоров: </w:t>
      </w:r>
    </w:p>
    <w:p w14:paraId="45CC2A51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обеспечивает контроль и оценку деятельности исполнительных органов и высших должностных лиц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805093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утверждает финансово-хозяйственные планы, бюджеты, инвестиционные программы развития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и периодически заслушивает доклады исполнительного органа, должностных лиц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об исполнении утвержденных планов и принятых решений; </w:t>
      </w:r>
    </w:p>
    <w:p w14:paraId="099FE781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регулярно рассматривает и дает оценку реализации утвержденных стратегий развития, выполнения утвержденных годовых и квартальных бюджетов и плановых заданий, результатов работы менеджмента;</w:t>
      </w:r>
    </w:p>
    <w:p w14:paraId="5680FA02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осуществляет оценку управленческих, финансовых, политических и иных рисков, влияющих на деятельность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, обеспечивает функционирование эффективной системы внутреннего контроля; </w:t>
      </w:r>
    </w:p>
    <w:p w14:paraId="2D03F6C5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Обществом</w:t>
      </w:r>
      <w:r w:rsidRPr="00453744">
        <w:rPr>
          <w:rFonts w:ascii="Times New Roman" w:hAnsi="Times New Roman" w:cs="Times New Roman"/>
          <w:sz w:val="24"/>
          <w:szCs w:val="24"/>
        </w:rPr>
        <w:t xml:space="preserve"> законодательства РФ, принципов корпоративного управления, раскрытие полной и точной информации о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0C1EA774" w14:textId="77777777" w:rsidR="008B3CA0" w:rsidRP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осуществляет контроль за исполнением решений, принимаемых Советом директоров, приказов, распоряжений и поручений </w:t>
      </w:r>
      <w:r w:rsidR="008728DA" w:rsidRPr="00453744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53744">
        <w:rPr>
          <w:rFonts w:ascii="Times New Roman" w:hAnsi="Times New Roman" w:cs="Times New Roman"/>
          <w:sz w:val="24"/>
          <w:szCs w:val="24"/>
        </w:rPr>
        <w:t>а Общества;</w:t>
      </w:r>
    </w:p>
    <w:p w14:paraId="0F0AD659" w14:textId="77777777" w:rsidR="008B3CA0" w:rsidRPr="003E4A19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DD991" w14:textId="77777777" w:rsidR="008B3CA0" w:rsidRPr="003E4A19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К компетенции Комитета по аудиту, финансам и рискам Совета директоров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в части системы внутреннего контроля относится:</w:t>
      </w:r>
    </w:p>
    <w:p w14:paraId="4D206338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содействие и контроль за процессами составления и аудита финансовой отчетности, в том числе оценка работы внешних аудиторов; </w:t>
      </w:r>
    </w:p>
    <w:p w14:paraId="6E8B497C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оценка системы управления рисками и соблюдения применимых законодательных требований в области финансовой отчетности, аудита и планирования; </w:t>
      </w:r>
    </w:p>
    <w:p w14:paraId="708F1AB2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содействие бюджетному процессу и финансовому моделированию, в т.ч. предварительное рассмотрение проекта бюджета перед вынесением на рассмотрение Совета Директоров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3D001A39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утверждение, совместно с Комитетом по этике и контролю, плана деятельности </w:t>
      </w:r>
      <w:r w:rsidR="00F44EFE" w:rsidRPr="00453744">
        <w:rPr>
          <w:rFonts w:ascii="Times New Roman" w:hAnsi="Times New Roman" w:cs="Times New Roman"/>
          <w:sz w:val="24"/>
          <w:szCs w:val="24"/>
        </w:rPr>
        <w:t>Службы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внутреннего контроля и аудита и рассмотрение, совместно с Комитетом по этике и контролю, годовых и полугодовых отчетов о деятельности </w:t>
      </w:r>
      <w:r w:rsidR="00F44EFE" w:rsidRPr="00453744">
        <w:rPr>
          <w:rFonts w:ascii="Times New Roman" w:hAnsi="Times New Roman" w:cs="Times New Roman"/>
          <w:sz w:val="24"/>
          <w:szCs w:val="24"/>
        </w:rPr>
        <w:t>Службы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47FAC46A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оценка сделок, в совершении которых имеется заинтересованность и крупных сделок</w:t>
      </w:r>
      <w:r w:rsidR="006A2735" w:rsidRPr="00453744">
        <w:rPr>
          <w:rFonts w:ascii="Times New Roman" w:hAnsi="Times New Roman" w:cs="Times New Roman"/>
          <w:sz w:val="24"/>
          <w:szCs w:val="24"/>
        </w:rPr>
        <w:t>;</w:t>
      </w:r>
    </w:p>
    <w:p w14:paraId="7A4DE9D3" w14:textId="77777777" w:rsidR="008B3CA0" w:rsidRPr="00453744" w:rsidRDefault="006A2735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контроль исполнения дивидендной политики Общества. </w:t>
      </w:r>
    </w:p>
    <w:p w14:paraId="1A104342" w14:textId="77777777" w:rsidR="008B3CA0" w:rsidRPr="003E4A19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0FB56" w14:textId="77777777" w:rsidR="00453744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lastRenderedPageBreak/>
        <w:t>В рамках своей компетенции Комитет по этике и контролю Совета директоров осуществляет следующие функции:</w:t>
      </w:r>
    </w:p>
    <w:p w14:paraId="43E71392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содействие, совместно с Комитетом по аудиту, финансам и рискам, развитию функции внутреннего контроля и аудита, анализ итогов деятельности в этой области; </w:t>
      </w:r>
    </w:p>
    <w:p w14:paraId="12E68F4D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анализ адекватности и эффективности системы внутреннего контроля, системы обеспечения безопасности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3214267C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утверждение, совместно с Комитетом по аудиту, финансам и рискам, плана деятельности </w:t>
      </w:r>
      <w:r w:rsidR="00F44EFE" w:rsidRPr="00453744">
        <w:rPr>
          <w:rFonts w:ascii="Times New Roman" w:hAnsi="Times New Roman" w:cs="Times New Roman"/>
          <w:sz w:val="24"/>
          <w:szCs w:val="24"/>
        </w:rPr>
        <w:t>Служб</w:t>
      </w:r>
      <w:r w:rsidR="006A2735" w:rsidRPr="00453744">
        <w:rPr>
          <w:rFonts w:ascii="Times New Roman" w:hAnsi="Times New Roman" w:cs="Times New Roman"/>
          <w:sz w:val="24"/>
          <w:szCs w:val="24"/>
        </w:rPr>
        <w:t>ы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внутреннего контроля и аудита;</w:t>
      </w:r>
    </w:p>
    <w:p w14:paraId="4A152EA6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рассмотрение случаев мошенничества и существенных нарушений применимого законодательства 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29AB7AB6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рассмотрение плана устранения нарушений и недостатков, выявленных по результатам проверок </w:t>
      </w:r>
      <w:r w:rsidR="006A2735" w:rsidRPr="00453744">
        <w:rPr>
          <w:rFonts w:ascii="Times New Roman" w:hAnsi="Times New Roman" w:cs="Times New Roman"/>
          <w:sz w:val="24"/>
          <w:szCs w:val="24"/>
        </w:rPr>
        <w:t>Службой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внутреннего контроля и аудита;</w:t>
      </w:r>
    </w:p>
    <w:p w14:paraId="328F5AE1" w14:textId="77777777" w:rsidR="008B3CA0" w:rsidRP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мониторинг соблюдения Кодекса этики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.</w:t>
      </w:r>
    </w:p>
    <w:p w14:paraId="409E3D82" w14:textId="77777777" w:rsidR="008B3CA0" w:rsidRPr="003E4A19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A80EA" w14:textId="77777777" w:rsidR="00453744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23569C">
        <w:rPr>
          <w:rFonts w:ascii="Times New Roman" w:hAnsi="Times New Roman" w:cs="Times New Roman"/>
          <w:sz w:val="24"/>
          <w:szCs w:val="24"/>
        </w:rPr>
        <w:t>Единоличного исполнительного органа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применительно к системе внутреннего контроля относится:</w:t>
      </w:r>
    </w:p>
    <w:p w14:paraId="55205EEF" w14:textId="77777777" w:rsidR="00453744" w:rsidRDefault="008B3CA0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организация выполнения решений Общего собрания акционеров и Совета директоров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55E6CD11" w14:textId="77777777" w:rsidR="00453744" w:rsidRDefault="008B3CA0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организация эффективной системы внутреннего контроля и управления рисками; </w:t>
      </w:r>
    </w:p>
    <w:p w14:paraId="1255E1A4" w14:textId="77777777" w:rsidR="00453744" w:rsidRDefault="008B3CA0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организация работы и эффективного взаимодействия структурных подразделений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BE099A" w14:textId="77777777" w:rsidR="00453744" w:rsidRDefault="008B3CA0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распределение обязанностей между руководителями структурных подразделений, контроль за их выполнением;</w:t>
      </w:r>
    </w:p>
    <w:p w14:paraId="2C831530" w14:textId="77777777" w:rsidR="00453744" w:rsidRDefault="002C4B68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организация разработки бюджетов и контроль за их исполнением; </w:t>
      </w:r>
    </w:p>
    <w:p w14:paraId="3BD0ADC7" w14:textId="77777777" w:rsidR="00453744" w:rsidRDefault="002C4B68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обеспечение сохранности основных фондов и материальных ресурсов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A76EE1" w14:textId="77777777" w:rsidR="002C4B68" w:rsidRPr="00453744" w:rsidRDefault="002C4B68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обеспечение соблюдения законности в деятельности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5816E" w14:textId="77777777" w:rsidR="002C4B68" w:rsidRPr="003E4A19" w:rsidRDefault="002C4B68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3550B" w14:textId="77777777" w:rsidR="00453744" w:rsidRDefault="002C4B68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B973D4" w:rsidRPr="003E4A19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3E4A19">
        <w:rPr>
          <w:rFonts w:ascii="Times New Roman" w:hAnsi="Times New Roman" w:cs="Times New Roman"/>
          <w:sz w:val="24"/>
          <w:szCs w:val="24"/>
        </w:rPr>
        <w:t xml:space="preserve">внутреннего контроля и аудита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в рамках системы внутреннего контроля относится:</w:t>
      </w:r>
    </w:p>
    <w:p w14:paraId="43F2590B" w14:textId="77777777" w:rsidR="00453744" w:rsidRDefault="002C4B68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оценка эффективности системы внутреннего контроля, управления рисками и корпоративного управления и разработка рекомендаций по их совершенствованию;</w:t>
      </w:r>
    </w:p>
    <w:p w14:paraId="434ED0DD" w14:textId="77777777" w:rsidR="00453744" w:rsidRDefault="002C4B68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осуществление мониторинга выполнения рекомендаций по устранению нарушений и недостатков, выявленных по результатам проверок;</w:t>
      </w:r>
    </w:p>
    <w:p w14:paraId="41AF8E45" w14:textId="77777777" w:rsidR="00453744" w:rsidRDefault="002C4B68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сопровождение проектов и контроль за инвестиционной деятельностью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06F1BAB2" w14:textId="77777777" w:rsidR="00453744" w:rsidRDefault="00CC606E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контроль за исполнительской дисциплиной</w:t>
      </w:r>
    </w:p>
    <w:p w14:paraId="0293F90A" w14:textId="77777777" w:rsidR="00CC606E" w:rsidRPr="00453744" w:rsidRDefault="00CC606E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администрирование и обеспечение бесперебойного функционирования Программы оповещения о недостатках «Сотрудники предупреждают!».</w:t>
      </w:r>
    </w:p>
    <w:p w14:paraId="01C594DB" w14:textId="77777777" w:rsidR="00B973D4" w:rsidRPr="003E4A19" w:rsidRDefault="00B973D4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C4D16" w14:textId="77777777" w:rsidR="00CC606E" w:rsidRPr="003E4A19" w:rsidRDefault="00CC606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В сфере системы внутреннего контроля руково</w:t>
      </w:r>
      <w:r w:rsidR="00B973D4" w:rsidRPr="003E4A19">
        <w:rPr>
          <w:rFonts w:ascii="Times New Roman" w:hAnsi="Times New Roman" w:cs="Times New Roman"/>
          <w:sz w:val="24"/>
          <w:szCs w:val="24"/>
        </w:rPr>
        <w:t>дители функциональных подразделений</w:t>
      </w:r>
      <w:r w:rsidRPr="003E4A19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обеспечивают: </w:t>
      </w:r>
    </w:p>
    <w:p w14:paraId="6B55FFF4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распределение полномочий и ответственности между работниками, находящимися в их административном подчинении в соответствии с принципом разделения обязанностей;</w:t>
      </w:r>
    </w:p>
    <w:p w14:paraId="5D492A58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включение в должностные инструкции работников функций и обязанностей по осуществлению контрольных процедур;</w:t>
      </w:r>
    </w:p>
    <w:p w14:paraId="5AEA5F96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развитие единой корпоративной культуры, которая способствующей эффективному функционированию системы внутреннего контроля;</w:t>
      </w:r>
    </w:p>
    <w:p w14:paraId="6C61F3BA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осуществление контроля над соблюдением работниками структурных подразделений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требований внутренних нормативных документов</w:t>
      </w:r>
    </w:p>
    <w:p w14:paraId="04D0188A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внедрение и мониторинг исполнения контрольных процедур </w:t>
      </w:r>
    </w:p>
    <w:p w14:paraId="3E4A2440" w14:textId="77777777" w:rsidR="00CC606E" w:rsidRP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lastRenderedPageBreak/>
        <w:t>своевременное информирование вышестоящего руководства об отклонениях в реализации контрольных процедур.</w:t>
      </w:r>
    </w:p>
    <w:p w14:paraId="3D5D74FB" w14:textId="77777777" w:rsidR="00B973D4" w:rsidRPr="003E4A19" w:rsidRDefault="00B973D4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D90D5" w14:textId="77777777" w:rsidR="00453744" w:rsidRDefault="00CC606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>, являясь исполнителями контрольных процедур, в рамках системы внутреннего контроля несут ответственность за:</w:t>
      </w:r>
    </w:p>
    <w:p w14:paraId="318A1871" w14:textId="77777777" w:rsidR="00453744" w:rsidRDefault="00B973D4" w:rsidP="003E4A19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э</w:t>
      </w:r>
      <w:r w:rsidR="00CC606E" w:rsidRPr="00453744">
        <w:rPr>
          <w:rFonts w:ascii="Times New Roman" w:hAnsi="Times New Roman" w:cs="Times New Roman"/>
          <w:sz w:val="24"/>
          <w:szCs w:val="24"/>
        </w:rPr>
        <w:t>ффективное исполнение контрольных процедур и мероприятий по управлению рисками в соответствии с должностными инструкциями и требованиями внутренних нормативных документов;</w:t>
      </w:r>
    </w:p>
    <w:p w14:paraId="19D87175" w14:textId="77777777" w:rsidR="00453744" w:rsidRDefault="00CC606E" w:rsidP="003E4A19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своевременное информирование непосредственных руководителей о новых рисках, а также случаях, когда исполнение контрольных процедур по каким-либо причинам стало невозможным и/или требуется изменение контрольных процедур и мероприятий по управлению рисками;</w:t>
      </w:r>
    </w:p>
    <w:p w14:paraId="1F855725" w14:textId="77777777" w:rsidR="00CC606E" w:rsidRPr="00453744" w:rsidRDefault="00CC606E" w:rsidP="003E4A19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периодическое повышение квалификации в области внутреннего контроля и управления рисками в соответствии с утвержденной программой обучения;</w:t>
      </w:r>
    </w:p>
    <w:p w14:paraId="596CDE69" w14:textId="77777777" w:rsidR="00B973D4" w:rsidRPr="003E4A19" w:rsidRDefault="00B973D4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D5649" w14:textId="77777777" w:rsidR="00453744" w:rsidRDefault="00CC606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В рамках своей компетенции Ревизионная комиссия осуществляет следующие функции:</w:t>
      </w:r>
    </w:p>
    <w:p w14:paraId="6F03F6D3" w14:textId="77777777" w:rsidR="00453744" w:rsidRDefault="00CC606E" w:rsidP="003E4A1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проведение плановых документальных проверок финансово - хозяйственной деятельности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за год, а также внеплановых проверок, по результатам которых:</w:t>
      </w:r>
    </w:p>
    <w:p w14:paraId="0620E15C" w14:textId="77777777" w:rsidR="00453744" w:rsidRDefault="00CC606E" w:rsidP="003E4A1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подтверждается достоверность данных, содержащихся в годовом отчете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, годовой бухгалтерской отчетности, и иных финансовых документах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36723EB2" w14:textId="77777777" w:rsidR="00CC606E" w:rsidRPr="00453744" w:rsidRDefault="00CC606E" w:rsidP="003E4A1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формируются предложения по совершенствованию системы внутреннего контроля, а также предложения по осуществлению мероприятий, способствующих улучшению финансово - экономического состояния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.</w:t>
      </w:r>
    </w:p>
    <w:p w14:paraId="57DBF5F3" w14:textId="77777777" w:rsidR="00CC606E" w:rsidRPr="003E4A19" w:rsidRDefault="00CC606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4977" w14:textId="77777777" w:rsidR="003E4A19" w:rsidRPr="003E4A19" w:rsidRDefault="003E4A19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A19" w:rsidRPr="003E4A19" w:rsidSect="00453744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F8BF0" w14:textId="77777777" w:rsidR="00821042" w:rsidRDefault="00821042" w:rsidP="00161604">
      <w:pPr>
        <w:spacing w:after="0" w:line="240" w:lineRule="auto"/>
      </w:pPr>
      <w:r>
        <w:separator/>
      </w:r>
    </w:p>
  </w:endnote>
  <w:endnote w:type="continuationSeparator" w:id="0">
    <w:p w14:paraId="0C934FA4" w14:textId="77777777" w:rsidR="00821042" w:rsidRDefault="00821042" w:rsidP="0016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58176988"/>
      <w:docPartObj>
        <w:docPartGallery w:val="Page Numbers (Bottom of Page)"/>
        <w:docPartUnique/>
      </w:docPartObj>
    </w:sdtPr>
    <w:sdtEndPr/>
    <w:sdtContent>
      <w:p w14:paraId="4727473B" w14:textId="5BB039C5" w:rsidR="00453744" w:rsidRPr="00047DEC" w:rsidRDefault="00453744">
        <w:pPr>
          <w:pStyle w:val="a8"/>
          <w:jc w:val="right"/>
          <w:rPr>
            <w:rFonts w:ascii="Times New Roman" w:hAnsi="Times New Roman" w:cs="Times New Roman"/>
          </w:rPr>
        </w:pPr>
        <w:r w:rsidRPr="00047DEC">
          <w:rPr>
            <w:rFonts w:ascii="Times New Roman" w:hAnsi="Times New Roman" w:cs="Times New Roman"/>
          </w:rPr>
          <w:fldChar w:fldCharType="begin"/>
        </w:r>
        <w:r w:rsidRPr="00047DEC">
          <w:rPr>
            <w:rFonts w:ascii="Times New Roman" w:hAnsi="Times New Roman" w:cs="Times New Roman"/>
          </w:rPr>
          <w:instrText>PAGE   \* MERGEFORMAT</w:instrText>
        </w:r>
        <w:r w:rsidRPr="00047DEC">
          <w:rPr>
            <w:rFonts w:ascii="Times New Roman" w:hAnsi="Times New Roman" w:cs="Times New Roman"/>
          </w:rPr>
          <w:fldChar w:fldCharType="separate"/>
        </w:r>
        <w:r w:rsidR="00470639">
          <w:rPr>
            <w:rFonts w:ascii="Times New Roman" w:hAnsi="Times New Roman" w:cs="Times New Roman"/>
            <w:noProof/>
          </w:rPr>
          <w:t>2</w:t>
        </w:r>
        <w:r w:rsidRPr="00047DEC">
          <w:rPr>
            <w:rFonts w:ascii="Times New Roman" w:hAnsi="Times New Roman" w:cs="Times New Roman"/>
          </w:rPr>
          <w:fldChar w:fldCharType="end"/>
        </w:r>
      </w:p>
    </w:sdtContent>
  </w:sdt>
  <w:p w14:paraId="48E478D3" w14:textId="77777777" w:rsidR="00453744" w:rsidRDefault="004537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4466" w14:textId="77777777" w:rsidR="00821042" w:rsidRDefault="00821042" w:rsidP="00161604">
      <w:pPr>
        <w:spacing w:after="0" w:line="240" w:lineRule="auto"/>
      </w:pPr>
      <w:r>
        <w:separator/>
      </w:r>
    </w:p>
  </w:footnote>
  <w:footnote w:type="continuationSeparator" w:id="0">
    <w:p w14:paraId="62B4E111" w14:textId="77777777" w:rsidR="00821042" w:rsidRDefault="00821042" w:rsidP="0016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D182" w14:textId="77777777" w:rsidR="008728DA" w:rsidRDefault="008728DA">
    <w:pPr>
      <w:pStyle w:val="a6"/>
    </w:pPr>
  </w:p>
  <w:p w14:paraId="6087345A" w14:textId="77777777" w:rsidR="008728DA" w:rsidRDefault="008728DA" w:rsidP="001616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3FC"/>
    <w:multiLevelType w:val="multilevel"/>
    <w:tmpl w:val="2C3431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654305"/>
    <w:multiLevelType w:val="hybridMultilevel"/>
    <w:tmpl w:val="B8E24B22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B7E84"/>
    <w:multiLevelType w:val="hybridMultilevel"/>
    <w:tmpl w:val="EA6025C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142C"/>
    <w:multiLevelType w:val="hybridMultilevel"/>
    <w:tmpl w:val="10EEF288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550C5"/>
    <w:multiLevelType w:val="hybridMultilevel"/>
    <w:tmpl w:val="AC4ED47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5EFC"/>
    <w:multiLevelType w:val="hybridMultilevel"/>
    <w:tmpl w:val="7722F34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4D2"/>
    <w:multiLevelType w:val="hybridMultilevel"/>
    <w:tmpl w:val="9436786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88F"/>
    <w:multiLevelType w:val="hybridMultilevel"/>
    <w:tmpl w:val="80B630D2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5B18EB"/>
    <w:multiLevelType w:val="hybridMultilevel"/>
    <w:tmpl w:val="553435B0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1E4BFE"/>
    <w:multiLevelType w:val="multilevel"/>
    <w:tmpl w:val="4EE2B5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483990"/>
    <w:multiLevelType w:val="hybridMultilevel"/>
    <w:tmpl w:val="FF54C79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0311"/>
    <w:multiLevelType w:val="hybridMultilevel"/>
    <w:tmpl w:val="BCC697F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836"/>
    <w:multiLevelType w:val="hybridMultilevel"/>
    <w:tmpl w:val="2062987C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871F07"/>
    <w:multiLevelType w:val="hybridMultilevel"/>
    <w:tmpl w:val="1460E9C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B58F8"/>
    <w:multiLevelType w:val="hybridMultilevel"/>
    <w:tmpl w:val="BFE64D8C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030ED0"/>
    <w:multiLevelType w:val="hybridMultilevel"/>
    <w:tmpl w:val="FBE06E9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3F54"/>
    <w:multiLevelType w:val="hybridMultilevel"/>
    <w:tmpl w:val="6BCE46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7D5F"/>
    <w:multiLevelType w:val="hybridMultilevel"/>
    <w:tmpl w:val="D682EE9E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3E3F4C"/>
    <w:multiLevelType w:val="hybridMultilevel"/>
    <w:tmpl w:val="0A8E690A"/>
    <w:lvl w:ilvl="0" w:tplc="DE2E2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71F3E"/>
    <w:multiLevelType w:val="hybridMultilevel"/>
    <w:tmpl w:val="7A48892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958AE"/>
    <w:multiLevelType w:val="hybridMultilevel"/>
    <w:tmpl w:val="9DEA8408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F87BAA"/>
    <w:multiLevelType w:val="hybridMultilevel"/>
    <w:tmpl w:val="F2EE2602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F952EB"/>
    <w:multiLevelType w:val="hybridMultilevel"/>
    <w:tmpl w:val="88C6B8F8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645012"/>
    <w:multiLevelType w:val="hybridMultilevel"/>
    <w:tmpl w:val="FA66AB5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01968"/>
    <w:multiLevelType w:val="hybridMultilevel"/>
    <w:tmpl w:val="A95CDFD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3487B"/>
    <w:multiLevelType w:val="hybridMultilevel"/>
    <w:tmpl w:val="B93EF5A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9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7"/>
  </w:num>
  <w:num w:numId="11">
    <w:abstractNumId w:val="20"/>
  </w:num>
  <w:num w:numId="12">
    <w:abstractNumId w:val="22"/>
  </w:num>
  <w:num w:numId="13">
    <w:abstractNumId w:val="21"/>
  </w:num>
  <w:num w:numId="14">
    <w:abstractNumId w:val="1"/>
  </w:num>
  <w:num w:numId="15">
    <w:abstractNumId w:val="3"/>
  </w:num>
  <w:num w:numId="16">
    <w:abstractNumId w:val="4"/>
  </w:num>
  <w:num w:numId="17">
    <w:abstractNumId w:val="19"/>
  </w:num>
  <w:num w:numId="18">
    <w:abstractNumId w:val="23"/>
  </w:num>
  <w:num w:numId="19">
    <w:abstractNumId w:val="16"/>
  </w:num>
  <w:num w:numId="20">
    <w:abstractNumId w:val="11"/>
  </w:num>
  <w:num w:numId="21">
    <w:abstractNumId w:val="2"/>
  </w:num>
  <w:num w:numId="22">
    <w:abstractNumId w:val="6"/>
  </w:num>
  <w:num w:numId="23">
    <w:abstractNumId w:val="10"/>
  </w:num>
  <w:num w:numId="24">
    <w:abstractNumId w:val="15"/>
  </w:num>
  <w:num w:numId="25">
    <w:abstractNumId w:val="24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04"/>
    <w:rsid w:val="00047DEC"/>
    <w:rsid w:val="00094AF0"/>
    <w:rsid w:val="000B1CE7"/>
    <w:rsid w:val="00161604"/>
    <w:rsid w:val="001F04D6"/>
    <w:rsid w:val="002217D4"/>
    <w:rsid w:val="00232637"/>
    <w:rsid w:val="0023569C"/>
    <w:rsid w:val="00280784"/>
    <w:rsid w:val="002C2A36"/>
    <w:rsid w:val="002C4B68"/>
    <w:rsid w:val="00311281"/>
    <w:rsid w:val="00342C5B"/>
    <w:rsid w:val="003A63C6"/>
    <w:rsid w:val="003E4A19"/>
    <w:rsid w:val="003E4ECF"/>
    <w:rsid w:val="00453744"/>
    <w:rsid w:val="00470639"/>
    <w:rsid w:val="004A3ECB"/>
    <w:rsid w:val="0054705D"/>
    <w:rsid w:val="005A3373"/>
    <w:rsid w:val="005C7D75"/>
    <w:rsid w:val="005D4A89"/>
    <w:rsid w:val="0064096A"/>
    <w:rsid w:val="006A2735"/>
    <w:rsid w:val="006C6C1C"/>
    <w:rsid w:val="00742918"/>
    <w:rsid w:val="00821042"/>
    <w:rsid w:val="008728DA"/>
    <w:rsid w:val="00895215"/>
    <w:rsid w:val="008976DF"/>
    <w:rsid w:val="008B3CA0"/>
    <w:rsid w:val="00936F42"/>
    <w:rsid w:val="009A11BF"/>
    <w:rsid w:val="009E2430"/>
    <w:rsid w:val="00A2422E"/>
    <w:rsid w:val="00A25F84"/>
    <w:rsid w:val="00A26B59"/>
    <w:rsid w:val="00B1690F"/>
    <w:rsid w:val="00B261BE"/>
    <w:rsid w:val="00B74013"/>
    <w:rsid w:val="00B973D4"/>
    <w:rsid w:val="00CC606E"/>
    <w:rsid w:val="00D45A91"/>
    <w:rsid w:val="00D91564"/>
    <w:rsid w:val="00DF7867"/>
    <w:rsid w:val="00E844CC"/>
    <w:rsid w:val="00EC0F5C"/>
    <w:rsid w:val="00EC53AB"/>
    <w:rsid w:val="00EF5501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1ABF"/>
  <w15:docId w15:val="{E611864E-76FF-40FE-B418-5A90B415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15"/>
  </w:style>
  <w:style w:type="paragraph" w:styleId="1">
    <w:name w:val="heading 1"/>
    <w:basedOn w:val="a"/>
    <w:next w:val="a"/>
    <w:link w:val="10"/>
    <w:uiPriority w:val="9"/>
    <w:qFormat/>
    <w:rsid w:val="00B7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160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161604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16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604"/>
  </w:style>
  <w:style w:type="character" w:customStyle="1" w:styleId="aa">
    <w:name w:val="Основной текст_"/>
    <w:basedOn w:val="a0"/>
    <w:link w:val="2"/>
    <w:locked/>
    <w:rsid w:val="00B261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B261BE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a"/>
    <w:rsid w:val="00B261B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locked/>
    <w:rsid w:val="00B261BE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B261BE"/>
    <w:pPr>
      <w:widowControl w:val="0"/>
      <w:shd w:val="clear" w:color="auto" w:fill="FFFFFF"/>
      <w:spacing w:before="366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4">
    <w:name w:val="Заголовок №4_"/>
    <w:basedOn w:val="a0"/>
    <w:link w:val="40"/>
    <w:locked/>
    <w:rsid w:val="00B261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B261BE"/>
    <w:pPr>
      <w:widowControl w:val="0"/>
      <w:shd w:val="clear" w:color="auto" w:fill="FFFFFF"/>
      <w:spacing w:before="300" w:after="0" w:line="274" w:lineRule="exact"/>
      <w:jc w:val="both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b">
    <w:name w:val="Подпись к таблице_"/>
    <w:basedOn w:val="a0"/>
    <w:link w:val="ac"/>
    <w:locked/>
    <w:rsid w:val="00B261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26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9pt">
    <w:name w:val="Основной текст + 9 pt"/>
    <w:aliases w:val="Полужирный,Интервал 0 pt"/>
    <w:basedOn w:val="aa"/>
    <w:rsid w:val="00B261BE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Заголовок №3"/>
    <w:basedOn w:val="a0"/>
    <w:rsid w:val="00D45A9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 w:eastAsia="ru-RU"/>
    </w:rPr>
  </w:style>
  <w:style w:type="character" w:customStyle="1" w:styleId="30">
    <w:name w:val="Заголовок №3_"/>
    <w:basedOn w:val="a0"/>
    <w:locked/>
    <w:rsid w:val="00D45A9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List Paragraph"/>
    <w:basedOn w:val="a"/>
    <w:uiPriority w:val="34"/>
    <w:qFormat/>
    <w:rsid w:val="00CC60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B74013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B7401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74013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B74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C2F7-6221-4B04-B7A2-6DF777E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Максаев</dc:creator>
  <cp:lastModifiedBy>Ахиджанов Артур Эдуардович</cp:lastModifiedBy>
  <cp:revision>9</cp:revision>
  <cp:lastPrinted>2016-01-29T14:28:00Z</cp:lastPrinted>
  <dcterms:created xsi:type="dcterms:W3CDTF">2018-10-26T11:54:00Z</dcterms:created>
  <dcterms:modified xsi:type="dcterms:W3CDTF">2019-08-02T11:01:00Z</dcterms:modified>
</cp:coreProperties>
</file>