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85" w:rsidRDefault="00613B8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ПРОТОКОЛ 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BE345E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об итогах голосования на общем собрании акционеров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BE345E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ПАО «</w:t>
      </w:r>
      <w:r w:rsidR="005855B4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Родина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»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BE345E"/>
          <w:sz w:val="24"/>
          <w:szCs w:val="24"/>
        </w:rPr>
      </w:pPr>
    </w:p>
    <w:p w:rsidR="00613B85" w:rsidRDefault="00613B85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                                                                   составлен </w:t>
      </w:r>
      <w:r w:rsidR="00537640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«</w:t>
      </w:r>
      <w:r w:rsidR="00537640">
        <w:rPr>
          <w:rFonts w:ascii="Times New Roman CYR" w:hAnsi="Times New Roman CYR" w:cs="Times New Roman CYR"/>
          <w:color w:val="080808"/>
          <w:sz w:val="24"/>
          <w:szCs w:val="24"/>
        </w:rPr>
        <w:t>13</w:t>
      </w:r>
      <w:r w:rsidR="00537640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 октября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r w:rsidR="00537640">
        <w:rPr>
          <w:rFonts w:ascii="Times New Roman CYR" w:hAnsi="Times New Roman CYR" w:cs="Times New Roman CYR"/>
          <w:color w:val="080808"/>
          <w:sz w:val="24"/>
          <w:szCs w:val="24"/>
        </w:rPr>
        <w:t>2017</w:t>
      </w:r>
      <w:r w:rsidRPr="00537640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г.</w:t>
      </w:r>
    </w:p>
    <w:p w:rsidR="00613B85" w:rsidRDefault="00613B8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613B85" w:rsidRDefault="00613B8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Полное фирменное наименование общества: </w:t>
      </w:r>
      <w:r w:rsidR="00537640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Публичное акционерное общество 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«</w:t>
      </w:r>
      <w:r w:rsidR="00537640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Родина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(далее именуемое Общество).</w:t>
      </w:r>
    </w:p>
    <w:p w:rsidR="00613B85" w:rsidRDefault="00613B85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color w:val="BE345E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 Общества:</w:t>
      </w:r>
      <w:r>
        <w:rPr>
          <w:rFonts w:ascii="Times New Roman CYR" w:hAnsi="Times New Roman CYR" w:cs="Times New Roman CYR"/>
          <w:color w:val="BE345E"/>
          <w:sz w:val="24"/>
          <w:szCs w:val="24"/>
        </w:rPr>
        <w:t xml:space="preserve"> </w:t>
      </w:r>
      <w:r w:rsidR="00537640" w:rsidRPr="00537640">
        <w:rPr>
          <w:rFonts w:ascii="Times New Roman CYR" w:hAnsi="Times New Roman CYR" w:cs="Times New Roman CYR"/>
          <w:b/>
          <w:bCs/>
          <w:sz w:val="24"/>
          <w:szCs w:val="24"/>
        </w:rPr>
        <w:t>353715, Краснодарский край, Каневской район, ст. Челбасская, ул. Красная, д. 119</w:t>
      </w:r>
      <w:r w:rsidRPr="00537640">
        <w:rPr>
          <w:rFonts w:ascii="Times New Roman" w:hAnsi="Times New Roman"/>
          <w:b/>
          <w:bCs/>
          <w:sz w:val="24"/>
          <w:szCs w:val="24"/>
        </w:rPr>
        <w:t>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Вид общего собрания</w:t>
      </w:r>
      <w:r w:rsidRPr="00537640">
        <w:rPr>
          <w:rFonts w:ascii="Times New Roman" w:hAnsi="Times New Roman"/>
          <w:color w:val="080808"/>
          <w:sz w:val="24"/>
          <w:szCs w:val="24"/>
        </w:rPr>
        <w:t>:</w:t>
      </w:r>
      <w:r w:rsidRPr="00537640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внеочередное.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Форма проведения общего собрания: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заочное голосование.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Дата, на которую определяются (фиксируются) лица, имеющие право на участие в общем собрании акционеров Общества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«19» сентября 2017 г.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Дата проведения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«13» октября 2017 года.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Сведения о счетной комиссии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функции счетной комиссии выполнял регистратор Общества Акционерное общество «Реестр» (место нахождения</w:t>
      </w:r>
      <w:r w:rsidRPr="00537640">
        <w:rPr>
          <w:rFonts w:ascii="Times New Roman" w:hAnsi="Times New Roman"/>
          <w:b/>
          <w:bCs/>
          <w:color w:val="080808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Российская Федерация, г.</w:t>
      </w:r>
      <w:r w:rsidR="002B07A9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Москва).</w:t>
      </w:r>
    </w:p>
    <w:p w:rsidR="00613B85" w:rsidRDefault="0061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Лицо, уполномоченное АО «Реестр»: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Рыбкин Александр Александрович.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613B85" w:rsidRDefault="00613B8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  <w:t>Повестка дня собрания: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О согласии на совершение в установленном законом порядке крупных сделок.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613B85" w:rsidRPr="00537640" w:rsidRDefault="00537640" w:rsidP="0053764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Результаты голосования: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По вопросу повестки дня №1: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537640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537640" w:rsidRPr="00537640" w:rsidRDefault="00537640" w:rsidP="0053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537640" w:rsidRPr="00537640" w:rsidRDefault="00537640" w:rsidP="0053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>На основании пункта 28.1 (29) Устава общества и пункта 3 статьи 79 Федерального закона от 26.12.1995 N 208-ФЗ «Об акционерных обществах», согласиться на совершение следующей крупной сделки:</w:t>
      </w:r>
    </w:p>
    <w:p w:rsidR="00537640" w:rsidRPr="00537640" w:rsidRDefault="00537640" w:rsidP="0053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>Кредитное соглашения об открытии невозобновляемой кредитной линии в российских рублях, заключаемое между ПАО Родина (Заемщик) и АО «АЛЬФА-БАНК» (Кредитор) на следующих условиях: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 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кредитование осуществляется в соответствии с Постановлением Правительства РФ от 29.12.2016 N 1528; 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в рамках Кредитной линии ПАО «Родина» вправе получать Кредиты на общую сумму не более 850 000 000,00 (Восемьсот пятьдесят миллионов 00/100) российских рублей («Лимит выдачи»); 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срок действия Кредитной линии: не более 120 (Сто двадцати) месяцев с даты заключения Кредитного соглашения включительно,  ПАО «Родина» обязано погасить все полученные Кредиты не позднее даты окончания срока действия Кредитной линии; 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>Кредиты в течение срока действия Кредитной линии предоставляются на срок от 2 (Двух) лет до 10 (Десяти) лет;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льготная процентная ставка: не более 2% (Два процента) годовых; 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lastRenderedPageBreak/>
        <w:t>в случаях, установленных в договоре, льготная процентная ставка может повышаться на размер ключевой процентной ставки, установленной Банком России на день принятия АО «АЛЬФА-БАНК» решения о повышении процентной ставки в одностороннем порядке, в том числе за истекшие периоды кредитования;</w:t>
      </w:r>
    </w:p>
    <w:p w:rsidR="00537640" w:rsidRPr="00537640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в случаях, установленных в договоре, АО «АЛЬФА-БАНК» вправе в одностороннем порядке повысить процентную ставку до размера не более ключевой ставки Центрального банка Российской Федерации, увеличенной на 2% (Два процента) годовых; </w:t>
      </w:r>
    </w:p>
    <w:p w:rsidR="002B07A9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537640">
        <w:rPr>
          <w:rFonts w:ascii="Times New Roman CYR" w:hAnsi="Times New Roman CYR" w:cs="Times New Roman CYR"/>
          <w:color w:val="080808"/>
          <w:sz w:val="24"/>
          <w:szCs w:val="24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 w:rsidR="00613B85" w:rsidRDefault="00537640" w:rsidP="005376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 w:rsidRPr="002B07A9">
        <w:rPr>
          <w:rFonts w:ascii="Times New Roman CYR" w:hAnsi="Times New Roman CYR" w:cs="Times New Roman CYR"/>
          <w:color w:val="080808"/>
          <w:sz w:val="24"/>
          <w:szCs w:val="24"/>
        </w:rPr>
        <w:t>штрафные санкции за просрочку погашения кредита или процентов по кредиту: неустойка в размере Льготной процентной ставки, увеличенной на 2 (Два) процентных пункта, в процентах годовых за каждый день просрочки.</w:t>
      </w:r>
    </w:p>
    <w:p w:rsidR="002B07A9" w:rsidRPr="002B07A9" w:rsidRDefault="002B07A9" w:rsidP="002B07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89"/>
      </w:tblGrid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пз</w:t>
            </w:r>
            <w:proofErr w:type="spellEnd"/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-н)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20 013 018</w:t>
            </w:r>
          </w:p>
        </w:tc>
      </w:tr>
    </w:tbl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89"/>
      </w:tblGrid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 w:rsidP="0058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 xml:space="preserve">20 013 013 |  </w:t>
            </w:r>
            <w:r w:rsidR="005855B4">
              <w:rPr>
                <w:rFonts w:ascii="Times New Roman CYR" w:hAnsi="Times New Roman CYR" w:cs="Times New Roman CYR"/>
                <w:b/>
                <w:bCs/>
                <w:color w:val="080808"/>
              </w:rPr>
              <w:t>99,99</w:t>
            </w: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%*</w:t>
            </w:r>
          </w:p>
        </w:tc>
      </w:tr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5</w:t>
            </w:r>
          </w:p>
        </w:tc>
      </w:tr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613B85" w:rsidTr="00537640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пз</w:t>
            </w:r>
            <w:proofErr w:type="spellEnd"/>
            <w:r w:rsidRPr="00537640">
              <w:rPr>
                <w:rFonts w:ascii="Times New Roman CYR" w:hAnsi="Times New Roman CYR" w:cs="Times New Roman CYR"/>
                <w:color w:val="080808"/>
                <w:lang w:val="x-none"/>
              </w:rPr>
              <w:t>-н)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B85" w:rsidRPr="00537640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537640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пз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-н).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  </w:t>
      </w:r>
    </w:p>
    <w:p w:rsidR="00613B85" w:rsidRDefault="0061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613B85"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:rsidR="00613B85" w:rsidRDefault="0061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2020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20202"/>
                <w:sz w:val="24"/>
                <w:szCs w:val="24"/>
              </w:rPr>
              <w:t>Лицо, уполномоченное АО «Реестр»:</w:t>
            </w:r>
          </w:p>
        </w:tc>
      </w:tr>
    </w:tbl>
    <w:p w:rsidR="00613B85" w:rsidRDefault="00613B85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 CYR" w:hAnsi="Times New Roman CYR" w:cs="Times New Roman CYR"/>
          <w:color w:val="020202"/>
          <w:sz w:val="24"/>
          <w:szCs w:val="24"/>
        </w:rPr>
      </w:pPr>
    </w:p>
    <w:p w:rsidR="00613B85" w:rsidRDefault="00613B85">
      <w:pPr>
        <w:autoSpaceDE w:val="0"/>
        <w:autoSpaceDN w:val="0"/>
        <w:adjustRightInd w:val="0"/>
        <w:spacing w:after="0" w:line="240" w:lineRule="auto"/>
        <w:ind w:right="-390"/>
        <w:jc w:val="right"/>
        <w:rPr>
          <w:rFonts w:ascii="Times New Roman CYR" w:hAnsi="Times New Roman CYR" w:cs="Times New Roman CYR"/>
          <w:color w:val="020202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20202"/>
          <w:sz w:val="24"/>
          <w:szCs w:val="24"/>
        </w:rPr>
        <w:t xml:space="preserve">__________________________ </w:t>
      </w:r>
      <w:r>
        <w:rPr>
          <w:rFonts w:ascii="Times New Roman CYR" w:hAnsi="Times New Roman CYR" w:cs="Times New Roman CYR"/>
          <w:color w:val="020202"/>
          <w:sz w:val="24"/>
          <w:szCs w:val="24"/>
          <w:lang w:val="x-none"/>
        </w:rPr>
        <w:t>Рыбкин Александр Александрович</w:t>
      </w:r>
    </w:p>
    <w:sectPr w:rsidR="00613B85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58" w:rsidRDefault="00E40B58">
      <w:pPr>
        <w:spacing w:after="0" w:line="240" w:lineRule="auto"/>
      </w:pPr>
      <w:r>
        <w:separator/>
      </w:r>
    </w:p>
  </w:endnote>
  <w:endnote w:type="continuationSeparator" w:id="0">
    <w:p w:rsidR="00E40B58" w:rsidRDefault="00E4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85" w:rsidRDefault="00613B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58" w:rsidRDefault="00E40B58">
      <w:pPr>
        <w:spacing w:after="0" w:line="240" w:lineRule="auto"/>
      </w:pPr>
      <w:r>
        <w:separator/>
      </w:r>
    </w:p>
  </w:footnote>
  <w:footnote w:type="continuationSeparator" w:id="0">
    <w:p w:rsidR="00E40B58" w:rsidRDefault="00E4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33E"/>
    <w:multiLevelType w:val="hybridMultilevel"/>
    <w:tmpl w:val="BEA8AAE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B"/>
    <w:rsid w:val="002B07A9"/>
    <w:rsid w:val="00537640"/>
    <w:rsid w:val="0058232B"/>
    <w:rsid w:val="005855B4"/>
    <w:rsid w:val="00613B85"/>
    <w:rsid w:val="006C2D4E"/>
    <w:rsid w:val="007B0B45"/>
    <w:rsid w:val="00B273B6"/>
    <w:rsid w:val="00D47E6C"/>
    <w:rsid w:val="00E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Василий Дмитриевич</dc:creator>
  <cp:lastModifiedBy>Артур Ахиджанов</cp:lastModifiedBy>
  <cp:revision>4</cp:revision>
  <dcterms:created xsi:type="dcterms:W3CDTF">2017-10-16T15:07:00Z</dcterms:created>
  <dcterms:modified xsi:type="dcterms:W3CDTF">2017-10-16T15:09:00Z</dcterms:modified>
</cp:coreProperties>
</file>